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30399AAB" w14:textId="77777777" w:rsidR="001E5351" w:rsidRPr="001E5351" w:rsidRDefault="004E36AD" w:rsidP="001E5351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b/>
          <w:bCs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1E5351" w:rsidRPr="001E5351">
        <w:rPr>
          <w:rFonts w:asciiTheme="minorHAnsi" w:hAnsiTheme="minorHAnsi" w:cstheme="minorHAnsi"/>
          <w:b/>
          <w:bCs/>
        </w:rPr>
        <w:t xml:space="preserve">RFQ-26-G002-24 </w:t>
      </w:r>
    </w:p>
    <w:p w14:paraId="002A6A00" w14:textId="2CEF683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071B4661" w14:textId="77777777" w:rsidR="001E5351" w:rsidRPr="001E5351" w:rsidRDefault="001E5351" w:rsidP="001E5351">
      <w:pPr>
        <w:pStyle w:val="Heading3"/>
        <w:numPr>
          <w:ilvl w:val="0"/>
          <w:numId w:val="16"/>
        </w:numPr>
        <w:rPr>
          <w:b w:val="0"/>
          <w:bCs/>
        </w:rPr>
      </w:pPr>
      <w:bookmarkStart w:id="5" w:name="_Toc312171709"/>
      <w:r w:rsidRPr="001E5351">
        <w:rPr>
          <w:b w:val="0"/>
          <w:bCs/>
        </w:rPr>
        <w:t xml:space="preserve">Higher Ground Clearance, suitable for rougher road conditions. </w:t>
      </w:r>
    </w:p>
    <w:p w14:paraId="3C67A0D3" w14:textId="1AD2A2E4" w:rsidR="001E5351" w:rsidRPr="001E5351" w:rsidRDefault="001E5351" w:rsidP="001E5351">
      <w:pPr>
        <w:pStyle w:val="Heading3"/>
        <w:numPr>
          <w:ilvl w:val="0"/>
          <w:numId w:val="16"/>
        </w:numPr>
        <w:rPr>
          <w:b w:val="0"/>
          <w:bCs/>
        </w:rPr>
      </w:pPr>
      <w:r>
        <w:rPr>
          <w:b w:val="0"/>
          <w:bCs/>
        </w:rPr>
        <w:t>Comfortably a</w:t>
      </w:r>
      <w:r w:rsidRPr="001E5351">
        <w:rPr>
          <w:b w:val="0"/>
          <w:bCs/>
        </w:rPr>
        <w:t xml:space="preserve">ccommodate 25 to 30 passengers. </w:t>
      </w:r>
    </w:p>
    <w:p w14:paraId="6E919139" w14:textId="166AB623" w:rsidR="001E5351" w:rsidRPr="001E5351" w:rsidRDefault="001E5351" w:rsidP="001E5351">
      <w:pPr>
        <w:pStyle w:val="Heading3"/>
        <w:numPr>
          <w:ilvl w:val="0"/>
          <w:numId w:val="16"/>
        </w:numPr>
        <w:rPr>
          <w:b w:val="0"/>
          <w:bCs/>
        </w:rPr>
      </w:pPr>
      <w:r w:rsidRPr="001E5351">
        <w:rPr>
          <w:b w:val="0"/>
          <w:bCs/>
        </w:rPr>
        <w:t>Spacious interior providing significant space for passengers</w:t>
      </w:r>
      <w:r>
        <w:rPr>
          <w:b w:val="0"/>
          <w:bCs/>
        </w:rPr>
        <w:t xml:space="preserve"> &amp; items (luggage &amp; boxes)</w:t>
      </w:r>
      <w:r w:rsidRPr="001E5351">
        <w:rPr>
          <w:b w:val="0"/>
          <w:bCs/>
        </w:rPr>
        <w:t xml:space="preserve">. </w:t>
      </w:r>
    </w:p>
    <w:p w14:paraId="617D17FD" w14:textId="364CFD13" w:rsidR="001E5351" w:rsidRPr="001E5351" w:rsidRDefault="001E5351" w:rsidP="001E5351">
      <w:pPr>
        <w:pStyle w:val="Heading3"/>
        <w:numPr>
          <w:ilvl w:val="0"/>
          <w:numId w:val="16"/>
        </w:numPr>
        <w:rPr>
          <w:b w:val="0"/>
          <w:bCs/>
        </w:rPr>
      </w:pPr>
      <w:r w:rsidRPr="001E5351">
        <w:rPr>
          <w:b w:val="0"/>
          <w:bCs/>
        </w:rPr>
        <w:t xml:space="preserve">Brand </w:t>
      </w:r>
      <w:r w:rsidRPr="001E5351">
        <w:rPr>
          <w:b w:val="0"/>
          <w:bCs/>
        </w:rPr>
        <w:t>new.</w:t>
      </w:r>
      <w:r w:rsidRPr="001E5351">
        <w:rPr>
          <w:b w:val="0"/>
          <w:bCs/>
        </w:rPr>
        <w:t xml:space="preserve"> </w:t>
      </w:r>
    </w:p>
    <w:p w14:paraId="000280F4" w14:textId="1A2FB770" w:rsidR="00C44890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188B8BB7" w14:textId="77777777" w:rsidR="001E5351" w:rsidRDefault="001E5351" w:rsidP="001E5351">
      <w:pPr>
        <w:rPr>
          <w:lang w:val="en-GB"/>
        </w:rPr>
      </w:pPr>
      <w:r w:rsidRPr="00492684">
        <w:rPr>
          <w:lang w:val="en-GB"/>
        </w:rPr>
        <w:t>All supporting documentation must be in English.</w:t>
      </w:r>
    </w:p>
    <w:p w14:paraId="7B12BA8C" w14:textId="354AE3D7" w:rsidR="001E5351" w:rsidRPr="001E5351" w:rsidRDefault="001E5351" w:rsidP="001E5351">
      <w:pPr>
        <w:rPr>
          <w:lang w:val="en-GB"/>
        </w:rPr>
      </w:pPr>
      <w:r>
        <w:rPr>
          <w:lang w:val="en-GB"/>
        </w:rPr>
        <w:t>Vehicle must be available on the island with the supplier.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6" w:name="_Toc419729577"/>
      <w:r w:rsidRPr="00492684">
        <w:rPr>
          <w:rFonts w:cs="Calibri"/>
          <w:lang w:val="en-GB"/>
        </w:rPr>
        <w:t>Installation services</w:t>
      </w:r>
      <w:bookmarkEnd w:id="6"/>
    </w:p>
    <w:p w14:paraId="3321152F" w14:textId="14A5BB00" w:rsidR="00C44890" w:rsidRPr="00492684" w:rsidRDefault="001E5351" w:rsidP="00C44890">
      <w:pPr>
        <w:rPr>
          <w:lang w:val="en-GB"/>
        </w:rPr>
      </w:pPr>
      <w:r>
        <w:rPr>
          <w:lang w:val="en-GB"/>
        </w:rPr>
        <w:t>Available spare parts on the island.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7" w:name="_Toc419729578"/>
      <w:r w:rsidRPr="00492684">
        <w:rPr>
          <w:lang w:val="en-GB"/>
        </w:rPr>
        <w:t>Delivery Time</w:t>
      </w:r>
      <w:bookmarkEnd w:id="7"/>
    </w:p>
    <w:p w14:paraId="1FAB4B7A" w14:textId="5CE247C9" w:rsidR="00C44890" w:rsidRPr="00492684" w:rsidRDefault="001E5351" w:rsidP="00C44890">
      <w:pPr>
        <w:rPr>
          <w:lang w:val="en-GB"/>
        </w:rPr>
      </w:pPr>
      <w:r>
        <w:rPr>
          <w:lang w:val="en-GB"/>
        </w:rPr>
        <w:t>2 days after contract has been signed.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F0B78" w14:textId="77777777" w:rsidR="00C56E92" w:rsidRDefault="00C56E92">
      <w:r>
        <w:separator/>
      </w:r>
    </w:p>
  </w:endnote>
  <w:endnote w:type="continuationSeparator" w:id="0">
    <w:p w14:paraId="2030C9D8" w14:textId="77777777" w:rsidR="00C56E92" w:rsidRDefault="00C56E92">
      <w:r>
        <w:continuationSeparator/>
      </w:r>
    </w:p>
  </w:endnote>
  <w:endnote w:type="continuationNotice" w:id="1">
    <w:p w14:paraId="7174DDC9" w14:textId="77777777" w:rsidR="00C56E92" w:rsidRDefault="00C56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20B0604020202020204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20B0604020202020204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panose1 w:val="020B0604020202020204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A36C0E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E5351">
      <w:rPr>
        <w:noProof/>
      </w:rPr>
      <w:t>2024-12-11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807CA" w14:textId="77777777" w:rsidR="00C56E92" w:rsidRDefault="00C56E92">
      <w:r>
        <w:separator/>
      </w:r>
    </w:p>
  </w:footnote>
  <w:footnote w:type="continuationSeparator" w:id="0">
    <w:p w14:paraId="0F3F44AA" w14:textId="77777777" w:rsidR="00C56E92" w:rsidRDefault="00C56E92">
      <w:r>
        <w:continuationSeparator/>
      </w:r>
    </w:p>
  </w:footnote>
  <w:footnote w:type="continuationNotice" w:id="1">
    <w:p w14:paraId="0B465AB3" w14:textId="77777777" w:rsidR="00C56E92" w:rsidRDefault="00C56E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5D5E6" w14:textId="633C1C6F" w:rsidR="001E5351" w:rsidRPr="001E5351" w:rsidRDefault="00FF7B55" w:rsidP="001E5351">
    <w:pPr>
      <w:pStyle w:val="Header"/>
      <w:tabs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E5351">
      <w:rPr>
        <w:rFonts w:asciiTheme="minorHAnsi" w:hAnsiTheme="minorHAnsi" w:cs="Calibri"/>
        <w:sz w:val="20"/>
      </w:rPr>
      <w:t xml:space="preserve">                 </w:t>
    </w:r>
    <w:r w:rsidR="001E5351">
      <w:rPr>
        <w:rFonts w:asciiTheme="minorHAnsi" w:hAnsiTheme="minorHAnsi" w:cs="Calibri"/>
        <w:sz w:val="20"/>
      </w:rPr>
      <w:tab/>
      <w:t xml:space="preserve">              </w:t>
    </w:r>
    <w:r w:rsidR="001E5351" w:rsidRPr="001E5351">
      <w:rPr>
        <w:rFonts w:asciiTheme="minorHAnsi" w:hAnsiTheme="minorHAnsi" w:cs="Calibri"/>
        <w:b/>
        <w:bCs/>
        <w:sz w:val="20"/>
      </w:rPr>
      <w:t xml:space="preserve">RFQ-26-G002-24 </w:t>
    </w:r>
  </w:p>
  <w:p w14:paraId="2E7516A1" w14:textId="4ABBCC3E" w:rsidR="001A0764" w:rsidRPr="00FF7B55" w:rsidRDefault="001E5351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63043AF"/>
    <w:multiLevelType w:val="multilevel"/>
    <w:tmpl w:val="AA68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22127">
    <w:abstractNumId w:val="1"/>
  </w:num>
  <w:num w:numId="2" w16cid:durableId="830408923">
    <w:abstractNumId w:val="14"/>
  </w:num>
  <w:num w:numId="3" w16cid:durableId="20907343">
    <w:abstractNumId w:val="15"/>
  </w:num>
  <w:num w:numId="4" w16cid:durableId="766777033">
    <w:abstractNumId w:val="6"/>
  </w:num>
  <w:num w:numId="5" w16cid:durableId="681511687">
    <w:abstractNumId w:val="5"/>
  </w:num>
  <w:num w:numId="6" w16cid:durableId="796292848">
    <w:abstractNumId w:val="10"/>
  </w:num>
  <w:num w:numId="7" w16cid:durableId="147094853">
    <w:abstractNumId w:val="7"/>
  </w:num>
  <w:num w:numId="8" w16cid:durableId="676857207">
    <w:abstractNumId w:val="12"/>
  </w:num>
  <w:num w:numId="9" w16cid:durableId="1982340133">
    <w:abstractNumId w:val="0"/>
  </w:num>
  <w:num w:numId="10" w16cid:durableId="635992008">
    <w:abstractNumId w:val="11"/>
  </w:num>
  <w:num w:numId="11" w16cid:durableId="1364551736">
    <w:abstractNumId w:val="3"/>
  </w:num>
  <w:num w:numId="12" w16cid:durableId="2034113149">
    <w:abstractNumId w:val="9"/>
  </w:num>
  <w:num w:numId="13" w16cid:durableId="1554657261">
    <w:abstractNumId w:val="13"/>
  </w:num>
  <w:num w:numId="14" w16cid:durableId="106627559">
    <w:abstractNumId w:val="4"/>
  </w:num>
  <w:num w:numId="15" w16cid:durableId="1176266983">
    <w:abstractNumId w:val="8"/>
  </w:num>
  <w:num w:numId="16" w16cid:durableId="14406362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535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AAB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EC9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6E92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4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9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4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73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0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7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5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Settings\Administrator\Desktop\Ethiopian Country Program(TOR_V1)_0525.dot</Template>
  <TotalTime>7</TotalTime>
  <Pages>3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793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Moantaeka Maraki Bokai</cp:lastModifiedBy>
  <cp:revision>3</cp:revision>
  <cp:lastPrinted>2013-10-18T08:32:00Z</cp:lastPrinted>
  <dcterms:created xsi:type="dcterms:W3CDTF">2020-07-06T12:33:00Z</dcterms:created>
  <dcterms:modified xsi:type="dcterms:W3CDTF">2024-12-11T01:19:00Z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